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F32A1" w14:textId="77777777" w:rsidR="009963EE"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09F5F7F9" w14:textId="77777777" w:rsidR="009963EE" w:rsidRDefault="009963EE">
      <w:pPr>
        <w:spacing w:line="540" w:lineRule="exact"/>
        <w:jc w:val="center"/>
        <w:rPr>
          <w:rFonts w:ascii="华文中宋" w:eastAsia="华文中宋" w:hAnsi="华文中宋" w:cs="宋体" w:hint="eastAsia"/>
          <w:b/>
          <w:kern w:val="0"/>
          <w:sz w:val="52"/>
          <w:szCs w:val="52"/>
        </w:rPr>
      </w:pPr>
    </w:p>
    <w:p w14:paraId="3C36C8C0" w14:textId="77777777" w:rsidR="009963EE" w:rsidRDefault="009963EE">
      <w:pPr>
        <w:spacing w:line="540" w:lineRule="exact"/>
        <w:jc w:val="center"/>
        <w:rPr>
          <w:rFonts w:ascii="华文中宋" w:eastAsia="华文中宋" w:hAnsi="华文中宋" w:cs="宋体" w:hint="eastAsia"/>
          <w:b/>
          <w:kern w:val="0"/>
          <w:sz w:val="52"/>
          <w:szCs w:val="52"/>
        </w:rPr>
      </w:pPr>
    </w:p>
    <w:p w14:paraId="1CC0378F" w14:textId="77777777" w:rsidR="009963EE" w:rsidRDefault="009963EE">
      <w:pPr>
        <w:spacing w:line="540" w:lineRule="exact"/>
        <w:jc w:val="center"/>
        <w:rPr>
          <w:rFonts w:ascii="华文中宋" w:eastAsia="华文中宋" w:hAnsi="华文中宋" w:cs="宋体" w:hint="eastAsia"/>
          <w:b/>
          <w:kern w:val="0"/>
          <w:sz w:val="52"/>
          <w:szCs w:val="52"/>
        </w:rPr>
      </w:pPr>
    </w:p>
    <w:p w14:paraId="15201935" w14:textId="77777777" w:rsidR="009963EE" w:rsidRDefault="009963EE">
      <w:pPr>
        <w:spacing w:line="540" w:lineRule="exact"/>
        <w:jc w:val="center"/>
        <w:rPr>
          <w:rFonts w:ascii="华文中宋" w:eastAsia="华文中宋" w:hAnsi="华文中宋" w:cs="宋体" w:hint="eastAsia"/>
          <w:b/>
          <w:kern w:val="0"/>
          <w:sz w:val="52"/>
          <w:szCs w:val="52"/>
        </w:rPr>
      </w:pPr>
    </w:p>
    <w:p w14:paraId="0B73B8D6" w14:textId="77777777" w:rsidR="009963EE" w:rsidRDefault="009963EE">
      <w:pPr>
        <w:spacing w:line="540" w:lineRule="exact"/>
        <w:jc w:val="center"/>
        <w:rPr>
          <w:rFonts w:ascii="华文中宋" w:eastAsia="华文中宋" w:hAnsi="华文中宋" w:cs="宋体" w:hint="eastAsia"/>
          <w:b/>
          <w:kern w:val="0"/>
          <w:sz w:val="52"/>
          <w:szCs w:val="52"/>
        </w:rPr>
      </w:pPr>
    </w:p>
    <w:p w14:paraId="71868E28" w14:textId="77777777" w:rsidR="009963EE" w:rsidRDefault="009963EE">
      <w:pPr>
        <w:spacing w:line="540" w:lineRule="exact"/>
        <w:jc w:val="center"/>
        <w:rPr>
          <w:rFonts w:ascii="华文中宋" w:eastAsia="华文中宋" w:hAnsi="华文中宋" w:cs="宋体" w:hint="eastAsia"/>
          <w:b/>
          <w:kern w:val="0"/>
          <w:sz w:val="52"/>
          <w:szCs w:val="52"/>
        </w:rPr>
      </w:pPr>
    </w:p>
    <w:p w14:paraId="52087902" w14:textId="77777777" w:rsidR="009963EE"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2A1731E5" w14:textId="77777777" w:rsidR="009963EE" w:rsidRDefault="009963EE">
      <w:pPr>
        <w:spacing w:line="540" w:lineRule="exact"/>
        <w:jc w:val="center"/>
        <w:rPr>
          <w:rFonts w:ascii="华文中宋" w:eastAsia="华文中宋" w:hAnsi="华文中宋" w:cs="宋体" w:hint="eastAsia"/>
          <w:b/>
          <w:kern w:val="0"/>
          <w:sz w:val="52"/>
          <w:szCs w:val="52"/>
        </w:rPr>
      </w:pPr>
    </w:p>
    <w:p w14:paraId="56E1F4CF" w14:textId="77777777" w:rsidR="009963EE"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35798224" w14:textId="77777777" w:rsidR="009963EE" w:rsidRDefault="009963EE">
      <w:pPr>
        <w:spacing w:line="540" w:lineRule="exact"/>
        <w:jc w:val="center"/>
        <w:rPr>
          <w:rFonts w:eastAsia="仿宋_GB2312" w:hAnsi="宋体" w:cs="宋体" w:hint="eastAsia"/>
          <w:kern w:val="0"/>
          <w:sz w:val="30"/>
          <w:szCs w:val="30"/>
        </w:rPr>
      </w:pPr>
    </w:p>
    <w:p w14:paraId="118269DC" w14:textId="77777777" w:rsidR="009963EE" w:rsidRDefault="009963EE">
      <w:pPr>
        <w:spacing w:line="540" w:lineRule="exact"/>
        <w:jc w:val="center"/>
        <w:rPr>
          <w:rFonts w:eastAsia="仿宋_GB2312" w:hAnsi="宋体" w:cs="宋体" w:hint="eastAsia"/>
          <w:kern w:val="0"/>
          <w:sz w:val="30"/>
          <w:szCs w:val="30"/>
        </w:rPr>
      </w:pPr>
    </w:p>
    <w:p w14:paraId="5323DB09" w14:textId="77777777" w:rsidR="009963EE" w:rsidRDefault="009963EE">
      <w:pPr>
        <w:spacing w:line="540" w:lineRule="exact"/>
        <w:jc w:val="center"/>
        <w:rPr>
          <w:rFonts w:eastAsia="仿宋_GB2312" w:hAnsi="宋体" w:cs="宋体" w:hint="eastAsia"/>
          <w:kern w:val="0"/>
          <w:sz w:val="30"/>
          <w:szCs w:val="30"/>
        </w:rPr>
      </w:pPr>
    </w:p>
    <w:p w14:paraId="2196D85D" w14:textId="77777777" w:rsidR="009963EE" w:rsidRDefault="009963EE">
      <w:pPr>
        <w:spacing w:line="540" w:lineRule="exact"/>
        <w:jc w:val="center"/>
        <w:rPr>
          <w:rFonts w:eastAsia="仿宋_GB2312" w:hAnsi="宋体" w:cs="宋体" w:hint="eastAsia"/>
          <w:kern w:val="0"/>
          <w:sz w:val="30"/>
          <w:szCs w:val="30"/>
        </w:rPr>
      </w:pPr>
    </w:p>
    <w:p w14:paraId="32F7376F" w14:textId="77777777" w:rsidR="009963EE" w:rsidRDefault="009963EE">
      <w:pPr>
        <w:spacing w:line="540" w:lineRule="exact"/>
        <w:jc w:val="center"/>
        <w:rPr>
          <w:rFonts w:eastAsia="仿宋_GB2312" w:hAnsi="宋体" w:cs="宋体" w:hint="eastAsia"/>
          <w:kern w:val="0"/>
          <w:sz w:val="30"/>
          <w:szCs w:val="30"/>
        </w:rPr>
      </w:pPr>
    </w:p>
    <w:p w14:paraId="51167A62" w14:textId="77777777" w:rsidR="009963EE" w:rsidRDefault="009963EE">
      <w:pPr>
        <w:spacing w:line="540" w:lineRule="exact"/>
        <w:jc w:val="center"/>
        <w:rPr>
          <w:rFonts w:eastAsia="仿宋_GB2312" w:hAnsi="宋体" w:cs="宋体" w:hint="eastAsia"/>
          <w:kern w:val="0"/>
          <w:sz w:val="30"/>
          <w:szCs w:val="30"/>
        </w:rPr>
      </w:pPr>
    </w:p>
    <w:p w14:paraId="6661F25E" w14:textId="77777777" w:rsidR="009963EE" w:rsidRDefault="009963EE">
      <w:pPr>
        <w:spacing w:line="540" w:lineRule="exact"/>
        <w:rPr>
          <w:rFonts w:eastAsia="仿宋_GB2312" w:hAnsi="宋体" w:cs="宋体" w:hint="eastAsia"/>
          <w:kern w:val="0"/>
          <w:sz w:val="30"/>
          <w:szCs w:val="30"/>
        </w:rPr>
      </w:pPr>
    </w:p>
    <w:p w14:paraId="569BE826" w14:textId="77777777" w:rsidR="009963EE"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3625D824" w14:textId="77777777" w:rsidR="009963EE"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木垒县2024年耕地地力保护补贴</w:t>
      </w:r>
    </w:p>
    <w:p w14:paraId="64E1AADA" w14:textId="77777777" w:rsidR="009963EE"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木垒哈萨克自治县农业农村局</w:t>
      </w:r>
    </w:p>
    <w:p w14:paraId="40645BDD" w14:textId="77777777" w:rsidR="009963EE"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木垒哈萨克自治县农业农村局</w:t>
      </w:r>
    </w:p>
    <w:p w14:paraId="652511FD" w14:textId="77777777" w:rsidR="009963EE"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朗明</w:t>
      </w:r>
    </w:p>
    <w:p w14:paraId="5A2FF58B" w14:textId="77777777" w:rsidR="009963EE"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2025年05月07日</w:t>
      </w:r>
    </w:p>
    <w:p w14:paraId="7CEBBF24" w14:textId="77777777" w:rsidR="009963EE" w:rsidRDefault="009963EE">
      <w:pPr>
        <w:spacing w:line="700" w:lineRule="exact"/>
        <w:ind w:firstLineChars="236" w:firstLine="708"/>
        <w:jc w:val="left"/>
        <w:rPr>
          <w:rFonts w:eastAsia="仿宋_GB2312" w:hAnsi="宋体" w:cs="宋体" w:hint="eastAsia"/>
          <w:kern w:val="0"/>
          <w:sz w:val="30"/>
          <w:szCs w:val="30"/>
        </w:rPr>
      </w:pPr>
    </w:p>
    <w:p w14:paraId="7B10CC9F" w14:textId="77777777" w:rsidR="009963EE" w:rsidRDefault="009963EE">
      <w:pPr>
        <w:spacing w:line="540" w:lineRule="exact"/>
        <w:rPr>
          <w:rStyle w:val="ad"/>
          <w:rFonts w:ascii="黑体" w:eastAsia="黑体" w:hAnsi="黑体" w:hint="eastAsia"/>
          <w:b w:val="0"/>
          <w:spacing w:val="-4"/>
          <w:sz w:val="32"/>
          <w:szCs w:val="32"/>
        </w:rPr>
      </w:pPr>
    </w:p>
    <w:p w14:paraId="4E86FC67" w14:textId="77777777" w:rsidR="009963E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2B8DD303" w14:textId="77777777" w:rsidR="009963E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AE4DA86"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为扎实推进2024年耕地地力保护补贴工作，充分调动农民种粮积极性，促进粮食安全生产和农民持续增收，根据《关于印发2024年昌吉州耕地地力保护补贴等4个项目实施方案的通知》立项，设立了耕地地力保护补贴项目补助经费，由木垒县农业农村局单位主管，资金主要用于耕地地力保护补贴。</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项目资金主要用于2024年耕地地力保护补贴工作经费支出，主要用于对所有合法的实际农业种植者（含农场职工）发放耕地地力保护补贴。</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2024年5月，由村委会上报经核实后的补助人员花名册，由乡镇主管部门进行确认审核后交由县农业农村局，由县农业农村局审批后交财务室，由财务室人员复核后将补助资金发放至各补助人员银行卡内，项目于2025年1月24日已执行完毕。</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耕地地力保护补贴项目资金于2023年12月20日昌吉州财政局下发的《关于提前下达2024年中央耕地建设与利用资金预算的通知》文件安排资金为6426万元，为上级财政资金；2023年12月28日自治区下达耕地地力保护补贴资金2182.6万元；2024年11月6日中央下达耕地地力保护补贴资金89.81万元，自治区下达耕地地力保护补贴资金1978.61万元；2024年12月</w:t>
      </w:r>
      <w:r>
        <w:rPr>
          <w:rStyle w:val="ad"/>
          <w:rFonts w:ascii="楷体" w:eastAsia="楷体" w:hAnsi="楷体" w:hint="eastAsia"/>
          <w:b w:val="0"/>
          <w:bCs w:val="0"/>
          <w:spacing w:val="-4"/>
          <w:sz w:val="32"/>
          <w:szCs w:val="32"/>
        </w:rPr>
        <w:lastRenderedPageBreak/>
        <w:t>27日自治州下达耕地地力保护补贴资金1462.1万元，申请历年结余资金335.25万元，共计12474.37万元。实际到位12474.37万元，资金到位率100%，实际执行12265.22万元，执行率100%，资金落实到位。资金主要用于2024年耕地地力保护补贴。为确保项目资金的安全有效使用、安全运行，提高资金的使用效率，我单位严格按照木垒财政局财务会计内部控制制度执行，资金由财政大平台统一拨付，由财政监管，严禁随意调整预算，改变支出用途，做到专款专用，严禁截留、挪用、挤占项目资金等违规违纪问题的发生。</w:t>
      </w:r>
    </w:p>
    <w:p w14:paraId="38A04EFA" w14:textId="77777777" w:rsidR="009963E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79028FE1"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保障粮食等重要农产品有效供给和促进农民持续增收，引导农民自觉提升耕地地力，推动粮食生产能力稳步提升，促进种植业结构合理调整，确保农业经济健康发展和民生持续改善，着力构建更高质量、更有效率、更加公平、更可持续的农业产业新发展格局。为扎实推进木垒县2024年耕地地力保护补贴工作，充分调动农民种粮积极性，促进粮食安全生产和农民持续增收，木垒县农业农村局使用上级专项资金12265.22万元，对全县冬小麦补贴面积27.65万亩、春小麦补贴面积25.75万亩进行耕地地力补贴，项目实施后可提升土地综合生产能力，大力优化土地种植结构，增加农户经济收入。</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2.1各乡（镇）应在2024年9月30日前做好补贴资金的兑付工作</w:t>
      </w:r>
      <w:r>
        <w:rPr>
          <w:rStyle w:val="ad"/>
          <w:rFonts w:ascii="楷体" w:eastAsia="楷体" w:hAnsi="楷体" w:hint="eastAsia"/>
          <w:b w:val="0"/>
          <w:bCs w:val="0"/>
          <w:spacing w:val="-4"/>
          <w:sz w:val="32"/>
          <w:szCs w:val="32"/>
        </w:rPr>
        <w:br/>
        <w:t>2024年耕地地力保护补贴资金共计发放12265.22万元，冬小麦</w:t>
      </w:r>
      <w:r>
        <w:rPr>
          <w:rStyle w:val="ad"/>
          <w:rFonts w:ascii="楷体" w:eastAsia="楷体" w:hAnsi="楷体" w:hint="eastAsia"/>
          <w:b w:val="0"/>
          <w:bCs w:val="0"/>
          <w:spacing w:val="-4"/>
          <w:sz w:val="32"/>
          <w:szCs w:val="32"/>
        </w:rPr>
        <w:lastRenderedPageBreak/>
        <w:t>按照每亩230元标准发放，补贴面积27.65万亩，发放补贴资金6359.46万元，春小麦第一次补贴按照每亩100元标准发放，补贴面积完成25.76万亩，发放补贴资金2575.68万元，春小麦第二次补贴按照每亩130元标准发放，补贴面积完成25.62万亩，发放补贴资金3330.06万元。</w:t>
      </w:r>
    </w:p>
    <w:p w14:paraId="72569A61" w14:textId="77777777" w:rsidR="009963E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F6D6DF3" w14:textId="77777777" w:rsidR="009963EE"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24200714"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木垒县2024年耕地地力保护补贴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lastRenderedPageBreak/>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单位根据《财政支出绩效评价管理暂行办法》（财预〔2020〕10号）文件要求实施评价工作，本次评价对象为2024年困难群众生活保障补助项目，评价核心为项目决策、过程管理、项目产出、项目成本、项目效益。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木垒县2024年耕地地力保护补贴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（4）《自治区财政支出绩效评价管理暂行办法》（新财预〔2018〕189号）；</w:t>
      </w:r>
    </w:p>
    <w:p w14:paraId="7BBC5138" w14:textId="77777777" w:rsidR="009963E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0284D213"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w:t>
      </w:r>
      <w:r>
        <w:rPr>
          <w:rStyle w:val="ad"/>
          <w:rFonts w:ascii="楷体" w:eastAsia="楷体" w:hAnsi="楷体" w:hint="eastAsia"/>
          <w:b w:val="0"/>
          <w:bCs w:val="0"/>
          <w:spacing w:val="-4"/>
          <w:sz w:val="32"/>
          <w:szCs w:val="32"/>
        </w:rPr>
        <w:lastRenderedPageBreak/>
        <w:t>档：90（含）-100分为“优”、80（含）-90分为“良”、60（含）-80分为“中”、60分以下为“差”。</w:t>
      </w:r>
    </w:p>
    <w:p w14:paraId="3C7BD8C7" w14:textId="77777777" w:rsidR="009963EE"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763814C5"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芦文瑾</w:t>
      </w:r>
      <w:proofErr w:type="gramEnd"/>
      <w:r>
        <w:rPr>
          <w:rStyle w:val="ad"/>
          <w:rFonts w:ascii="楷体" w:eastAsia="楷体" w:hAnsi="楷体" w:hint="eastAsia"/>
          <w:b w:val="0"/>
          <w:bCs w:val="0"/>
          <w:spacing w:val="-4"/>
          <w:sz w:val="32"/>
          <w:szCs w:val="32"/>
        </w:rPr>
        <w:t>为副组长，主要负责报告的审核、指导；</w:t>
      </w:r>
      <w:r>
        <w:rPr>
          <w:rStyle w:val="ad"/>
          <w:rFonts w:ascii="楷体" w:eastAsia="楷体" w:hAnsi="楷体" w:hint="eastAsia"/>
          <w:b w:val="0"/>
          <w:bCs w:val="0"/>
          <w:spacing w:val="-4"/>
          <w:sz w:val="32"/>
          <w:szCs w:val="32"/>
        </w:rPr>
        <w:br/>
        <w:t>张光海、郎明为组员，负责资料、数据整理，编制报告。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w:t>
      </w:r>
      <w:r>
        <w:rPr>
          <w:rStyle w:val="ad"/>
          <w:rFonts w:ascii="楷体" w:eastAsia="楷体" w:hAnsi="楷体" w:hint="eastAsia"/>
          <w:b w:val="0"/>
          <w:bCs w:val="0"/>
          <w:spacing w:val="-4"/>
          <w:sz w:val="32"/>
          <w:szCs w:val="32"/>
        </w:rPr>
        <w:lastRenderedPageBreak/>
        <w:t>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w:t>
      </w:r>
      <w:r>
        <w:rPr>
          <w:rStyle w:val="ad"/>
          <w:rFonts w:ascii="楷体" w:eastAsia="楷体" w:hAnsi="楷体" w:hint="eastAsia"/>
          <w:b w:val="0"/>
          <w:bCs w:val="0"/>
          <w:spacing w:val="-4"/>
          <w:sz w:val="32"/>
          <w:szCs w:val="32"/>
        </w:rPr>
        <w:lastRenderedPageBreak/>
        <w:t>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6081CF89" w14:textId="77777777" w:rsidR="009963E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6F03B247"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具体表现在：通过项目的实施，完成了2024年耕地地力保护补贴发放，具体产生效益如下：从经济效益来看，通过发放补贴资金，调动了大部分农户耕种粮食的积极性的，提高了粮食的产量，改善了农户收入。从社会效益来看，通过发放补贴资金，一方面能够降低农户的耕种成本，提高农户抵抗自然灾害的能力，适量增加农户的收入，维护农村的整体稳定；另一方面能够吸引外出务工人员返乡整治耕地，增加农村的劳动力，推进农村的建设和协调发展。从生态效益来看，通过发放补贴资金，一方面可以加强农村基础设施的建设，提高</w:t>
      </w:r>
      <w:r>
        <w:rPr>
          <w:rStyle w:val="ad"/>
          <w:rFonts w:ascii="楷体" w:eastAsia="楷体" w:hAnsi="楷体" w:hint="eastAsia"/>
          <w:b w:val="0"/>
          <w:bCs w:val="0"/>
          <w:spacing w:val="-4"/>
          <w:sz w:val="32"/>
          <w:szCs w:val="32"/>
        </w:rPr>
        <w:lastRenderedPageBreak/>
        <w:t>耕地的耕种环境，建设化肥的使用，有效的防止水土流失、土地退化入和土地污染，保持表土植被恢复，地表常绿；另一方面能够优化农作物种植结构，提高农田的多样性，优化空间格局。从可持续性影响来看，通过发放补贴资金，对调动农民种粮积极性，稳定粮食种植面积和产量，维持粮食价格的平稳，防止农村耕田耕地荒芜，提高粮食种植每亩产量，实现农业种植的常态化、规范化、稳定化，最终实现经济及社会综合协调发展，提高农民生活水平，改善人们居住环境，促进社会生产力发展具有极为重要的意义。但在实施过程中也存在一些不足：个别乡镇村工作人员在汇总补贴面积时出现疏漏，疏漏的主要原因：一是农业种植补贴面积广、数量大，涉及农户众多，特别是乡村级干部要逐村、逐户去调查、核实、公示，工作量大，难免出现疏漏；二是在进行作物面积丈量、统计、登记的过程中出现失误。三是公示形式单一。仅在村、乡镇张贴公示，未利用网络媒体等方式公示，务农人员大多年龄高、文化水平低，导致公示信息半透明化。</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18个，实现三级指标数量18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项目产出类指标共设置5个，满分指标5个，得分率100%；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7BDB4321" w14:textId="77777777" w:rsidR="009963EE"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5AB3436" w14:textId="77777777" w:rsidR="009963E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33FED2C3" w14:textId="77777777" w:rsidR="009963EE"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（1）项目立项依据《昌州财农〔2024〕18号关于下达2024年中央耕地建设与利用资金预算的通知》</w:t>
      </w:r>
      <w:r>
        <w:rPr>
          <w:rStyle w:val="ad"/>
          <w:rFonts w:ascii="楷体" w:eastAsia="楷体" w:hAnsi="楷体" w:hint="eastAsia"/>
          <w:b w:val="0"/>
          <w:bCs w:val="0"/>
          <w:spacing w:val="-4"/>
          <w:sz w:val="32"/>
          <w:szCs w:val="32"/>
        </w:rPr>
        <w:br/>
        <w:t>（2）项目立项依据《新财农[2024]39号-关于下达2024年中央耕地建设与利用资金预算的通知》</w:t>
      </w:r>
      <w:r>
        <w:rPr>
          <w:rStyle w:val="ad"/>
          <w:rFonts w:ascii="楷体" w:eastAsia="楷体" w:hAnsi="楷体" w:hint="eastAsia"/>
          <w:b w:val="0"/>
          <w:bCs w:val="0"/>
          <w:spacing w:val="-4"/>
          <w:sz w:val="32"/>
          <w:szCs w:val="32"/>
        </w:rPr>
        <w:br/>
        <w:t>（3）项目立项依据《2024年昌吉州耕地地力保护补贴实施方案》</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w:t>
      </w:r>
      <w:r>
        <w:rPr>
          <w:rStyle w:val="ad"/>
          <w:rFonts w:ascii="楷体" w:eastAsia="楷体" w:hAnsi="楷体" w:hint="eastAsia"/>
          <w:b w:val="0"/>
          <w:bCs w:val="0"/>
          <w:spacing w:val="-4"/>
          <w:sz w:val="32"/>
          <w:szCs w:val="32"/>
        </w:rPr>
        <w:br/>
        <w:t>——农户申报。农户（种植户）自愿申请，向村委会据实申报符合条件的每块耕地补贴面积。</w:t>
      </w:r>
      <w:r>
        <w:rPr>
          <w:rStyle w:val="ad"/>
          <w:rFonts w:ascii="楷体" w:eastAsia="楷体" w:hAnsi="楷体" w:hint="eastAsia"/>
          <w:b w:val="0"/>
          <w:bCs w:val="0"/>
          <w:spacing w:val="-4"/>
          <w:sz w:val="32"/>
          <w:szCs w:val="32"/>
        </w:rPr>
        <w:br/>
        <w:t>——核实公示。村两委组织全面核实，进行实名公示，公示内容主要包括申报品种、申报面积等，公示时间不得少于5个工作日，公示无异议后报乡镇人民政府。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——乡镇复核。乡（镇）组织对村级上报的耕地补贴面积开展实地复核，无误后，报县农业农村部门核实认定。</w:t>
      </w:r>
      <w:r>
        <w:rPr>
          <w:rStyle w:val="ad"/>
          <w:rFonts w:ascii="楷体" w:eastAsia="楷体" w:hAnsi="楷体" w:hint="eastAsia"/>
          <w:b w:val="0"/>
          <w:bCs w:val="0"/>
          <w:spacing w:val="-4"/>
          <w:sz w:val="32"/>
          <w:szCs w:val="32"/>
        </w:rPr>
        <w:br/>
        <w:t>——核实认定。县级农业农村部门牵头会同纪检监察、财政、自然资源等部门，对乡镇复核后的耕地补贴面积进行实地核实。</w:t>
      </w:r>
      <w:r>
        <w:rPr>
          <w:rStyle w:val="ad"/>
          <w:rFonts w:ascii="楷体" w:eastAsia="楷体" w:hAnsi="楷体" w:hint="eastAsia"/>
          <w:b w:val="0"/>
          <w:bCs w:val="0"/>
          <w:spacing w:val="-4"/>
          <w:sz w:val="32"/>
          <w:szCs w:val="32"/>
        </w:rPr>
        <w:br/>
        <w:t>——二次公示。县核定无误后，委托村级在村委会进行二次公示，公示内容主要包括补贴面积、补贴金额等，公示时间不少于5个工作日。</w:t>
      </w:r>
      <w:r>
        <w:rPr>
          <w:rStyle w:val="ad"/>
          <w:rFonts w:ascii="楷体" w:eastAsia="楷体" w:hAnsi="楷体" w:hint="eastAsia"/>
          <w:b w:val="0"/>
          <w:bCs w:val="0"/>
          <w:spacing w:val="-4"/>
          <w:sz w:val="32"/>
          <w:szCs w:val="32"/>
        </w:rPr>
        <w:br/>
        <w:t>——发放补贴。二次公示无异议后，由县农业农村部门向同级财政部门提供耕地补贴面积基础数据和补贴发放清单，并会同财政部门办理补贴兑付工作。在进行兑付前，要按照分户清册向农民发放补贴兑现通知书，农民领取补贴兑现通知书时在分户清册上签字、按手印后，由各地组织补贴资金发放，明确补贴资金为“耕地地力保护补贴”。</w:t>
      </w:r>
      <w:r>
        <w:rPr>
          <w:rStyle w:val="ad"/>
          <w:rFonts w:ascii="楷体" w:eastAsia="楷体" w:hAnsi="楷体" w:hint="eastAsia"/>
          <w:b w:val="0"/>
          <w:bCs w:val="0"/>
          <w:spacing w:val="-4"/>
          <w:sz w:val="32"/>
          <w:szCs w:val="32"/>
        </w:rPr>
        <w:br/>
        <w:t>——录入系统。耕地补贴资金发放完毕后，由县农业农村部门通过合适载体进行公告，并组织乡村，对照发放清单录入自治区耕地地力保护补贴实时监测系统。同时按照自治区项目管理要求建立项目档案。</w:t>
      </w:r>
      <w:r>
        <w:rPr>
          <w:rStyle w:val="ad"/>
          <w:rFonts w:ascii="楷体" w:eastAsia="楷体" w:hAnsi="楷体" w:hint="eastAsia"/>
          <w:b w:val="0"/>
          <w:bCs w:val="0"/>
          <w:spacing w:val="-4"/>
          <w:sz w:val="32"/>
          <w:szCs w:val="32"/>
        </w:rPr>
        <w:br/>
        <w:t>②审批文件、材料：本项目审批文件有：《昌州财农〔2024〕18号关于下达2024年中央耕地建设与利用资金预算的通知》、《新财农[2024]39号-关于下达2024年中央耕地建设与利用资金预算的通知》、《2024年昌吉州耕地地力保护补贴实施方案》、《2024年木垒县耕地地力保护补贴实施方案》、《木垒县上级专项资金使用审批表》，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2024年耕地地力保护补贴已设立项目绩效目标，具体内容为</w:t>
      </w:r>
      <w:r>
        <w:rPr>
          <w:rStyle w:val="ad"/>
          <w:rFonts w:ascii="楷体" w:eastAsia="楷体" w:hAnsi="楷体" w:hint="eastAsia"/>
          <w:b w:val="0"/>
          <w:bCs w:val="0"/>
          <w:spacing w:val="-4"/>
          <w:sz w:val="32"/>
          <w:szCs w:val="32"/>
        </w:rPr>
        <w:br/>
        <w:t>为扎实推进木垒县2024年耕地地力保护补贴工作，充分调动农民种粮积极性，促进粮食安全生产和农民持续增收，木垒县农业农村局使用上级专项资金12265.22万元，对全县冬小麦补贴面积27.65万亩、春小麦补贴面积25.75万亩进行耕地地力补贴，项目实施后可提升土地综合生产能力，大力优化土地种植结构，增加农户经济收入。具有相关性，绩效目标与实际工作内容一致，本项目按照绩效目标完成了数量指标、质量指标、时效指标、成本指标，有效保障了困难群众生活水平，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2024年耕地地力保护补贴将项目绩效目标细化分解为具体的绩效指标，一级指标共4条，二级指标共6条，三级指标共9条，其中定量指标数量共9条，指标量化率100%，超过70%。所有绩效指标均通过清晰、可衡量的指标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4.绩效指标明确性</w:t>
      </w:r>
      <w:r>
        <w:rPr>
          <w:rStyle w:val="ad"/>
          <w:rFonts w:ascii="楷体" w:eastAsia="楷体" w:hAnsi="楷体" w:hint="eastAsia"/>
          <w:b w:val="0"/>
          <w:bCs w:val="0"/>
          <w:spacing w:val="-4"/>
          <w:sz w:val="32"/>
          <w:szCs w:val="32"/>
        </w:rPr>
        <w:br/>
        <w:t>木垒县2024年耕地地力保护补贴项目将项目绩效目标细化分解为具体的绩效指标，一级指标共4条，二级指标共6条，三级指标共9条，其中量化指标条数共9条，所有绩效指标均通过清晰、可衡量的指标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本项目预算编制参照《昌州财农〔2024〕18号关于下达2024年中央耕地建设与利用资金预算的通知》得出，项目预算编制根据项目内容进行计算，预算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木垒县农业农村局党组会会议确定，预算内容与项目内容无偏差，预算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以《昌州财农〔2024〕18号关于下达2024年中央耕地建设与利用资金预算的通知》、《新财农[2024]39号-关于下达2024年中央耕地建设与利用资金预算的通知》为依据进行资金分配，预算资金分配依据充分。项目资金分配额度无偏低或偏高情况，分配额度合理。</w:t>
      </w:r>
      <w:r>
        <w:rPr>
          <w:rStyle w:val="ad"/>
          <w:rFonts w:ascii="楷体" w:eastAsia="楷体" w:hAnsi="楷体" w:hint="eastAsia"/>
          <w:b w:val="0"/>
          <w:bCs w:val="0"/>
          <w:spacing w:val="-4"/>
          <w:sz w:val="32"/>
          <w:szCs w:val="32"/>
        </w:rPr>
        <w:br/>
        <w:t>综上所述，本指标满分为3分，根据评分标准得3分，本项目资金分配合理。</w:t>
      </w:r>
      <w:r>
        <w:rPr>
          <w:rStyle w:val="ad"/>
          <w:rFonts w:ascii="楷体" w:eastAsia="楷体" w:hAnsi="楷体" w:hint="eastAsia"/>
          <w:b w:val="0"/>
          <w:bCs w:val="0"/>
          <w:spacing w:val="-4"/>
          <w:sz w:val="32"/>
          <w:szCs w:val="32"/>
        </w:rPr>
        <w:tab/>
      </w:r>
    </w:p>
    <w:p w14:paraId="51E83FD5" w14:textId="77777777" w:rsidR="009963EE"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lastRenderedPageBreak/>
        <w:t>（二）</w:t>
      </w:r>
      <w:r>
        <w:rPr>
          <w:rStyle w:val="ad"/>
          <w:rFonts w:ascii="楷体" w:eastAsia="楷体" w:hAnsi="楷体" w:hint="eastAsia"/>
          <w:spacing w:val="-4"/>
          <w:sz w:val="32"/>
          <w:szCs w:val="32"/>
        </w:rPr>
        <w:t>项目过程情况</w:t>
      </w:r>
    </w:p>
    <w:p w14:paraId="55E5A2AC"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12265.22万元，其中：中央财政安排资金12265.22万元，自治区财政安排资金0万元，其他资金0万元，实际到位资金12265.22万元，资金到位率=（实际到位资金/预算资金）×100.00%=（12265.22/12265.22）*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本项目年初预算数12265.22万元，全年预算数12265.22万元，全年执行数12265.22万元，预算执行率=（实际支出资金/实际到位资金）×100.00%=（12265.22/12265.22）*100.00%=100%。得分=预算执行率*分值=100%*3=3分。</w:t>
      </w:r>
      <w:r>
        <w:rPr>
          <w:rStyle w:val="ad"/>
          <w:rFonts w:ascii="楷体" w:eastAsia="楷体" w:hAnsi="楷体" w:hint="eastAsia"/>
          <w:b w:val="0"/>
          <w:bCs w:val="0"/>
          <w:spacing w:val="-4"/>
          <w:sz w:val="32"/>
          <w:szCs w:val="32"/>
        </w:rPr>
        <w:br/>
        <w:t>综上所述，本指标满分为3.00分，根据评分标准得3分，本项目预算按计划执行。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县财政局单位资金拨付审批程序进行：由种植业与农药管理股科室提交木垒县上级专项资金使用申请到木垒县农业农村局主要领导，经审批后提交到木垒县财政局。项目资金拨付手续齐全，资金拨付手续有：木垒县上级专项资金使用审批表。</w:t>
      </w:r>
      <w:r>
        <w:rPr>
          <w:rStyle w:val="ad"/>
          <w:rFonts w:ascii="楷体" w:eastAsia="楷体" w:hAnsi="楷体" w:hint="eastAsia"/>
          <w:b w:val="0"/>
          <w:bCs w:val="0"/>
          <w:spacing w:val="-4"/>
          <w:sz w:val="32"/>
          <w:szCs w:val="32"/>
        </w:rPr>
        <w:br/>
        <w:t>3.3本项目资金合同规定的用途为：符合项目预算批复及合同规</w:t>
      </w:r>
      <w:r>
        <w:rPr>
          <w:rStyle w:val="ad"/>
          <w:rFonts w:ascii="楷体" w:eastAsia="楷体" w:hAnsi="楷体" w:hint="eastAsia"/>
          <w:b w:val="0"/>
          <w:bCs w:val="0"/>
          <w:spacing w:val="-4"/>
          <w:sz w:val="32"/>
          <w:szCs w:val="32"/>
        </w:rPr>
        <w:lastRenderedPageBreak/>
        <w:t>定的用途；</w:t>
      </w:r>
      <w:r>
        <w:rPr>
          <w:rStyle w:val="ad"/>
          <w:rFonts w:ascii="楷体" w:eastAsia="楷体" w:hAnsi="楷体" w:hint="eastAsia"/>
          <w:b w:val="0"/>
          <w:bCs w:val="0"/>
          <w:spacing w:val="-4"/>
          <w:sz w:val="32"/>
          <w:szCs w:val="32"/>
        </w:rPr>
        <w:br/>
        <w:t>3.4项目资金截至2025年1月24日已拨付至100%，过程不存在截留、挤占、挪用、虚列支出等情况。</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4.1本项目已制定《木垒县农业农村局耕地地力保护补贴项目财务管理制度》、《木垒县农业农村局耕地地力保护补贴项目业务管理制度》，管理制度健全；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4.2本项目财务及业务管理制度符合《中华人民共和国政府采购法》、《中华人民共和国会计法》等相关法律法规，财务和业务管理制度已经过木垒县财政局审批通过，确保了各项制度的合法合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综上所述，本指标满分为3分，根据评分标准得3分，项目制度</w:t>
      </w:r>
      <w:proofErr w:type="gramStart"/>
      <w:r>
        <w:rPr>
          <w:rStyle w:val="ad"/>
          <w:rFonts w:ascii="楷体" w:eastAsia="楷体" w:hAnsi="楷体" w:hint="eastAsia"/>
          <w:b w:val="0"/>
          <w:bCs w:val="0"/>
          <w:spacing w:val="-4"/>
          <w:sz w:val="32"/>
          <w:szCs w:val="32"/>
        </w:rPr>
        <w:t>建设健全</w:t>
      </w:r>
      <w:proofErr w:type="gramEnd"/>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综上所述，本指标满分为3分，根据评分标准得3分，本项目所建立制度执行有效。</w:t>
      </w:r>
    </w:p>
    <w:p w14:paraId="659E8795" w14:textId="77777777" w:rsidR="009963E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DC45CF0"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我单位耕地地力保护补贴项目截止到2025年1月24日，已</w:t>
      </w:r>
      <w:r>
        <w:rPr>
          <w:rStyle w:val="ad"/>
          <w:rFonts w:ascii="楷体" w:eastAsia="楷体" w:hAnsi="楷体" w:hint="eastAsia"/>
          <w:b w:val="0"/>
          <w:bCs w:val="0"/>
          <w:spacing w:val="-4"/>
          <w:sz w:val="32"/>
          <w:szCs w:val="32"/>
        </w:rPr>
        <w:lastRenderedPageBreak/>
        <w:t>完成100%；其中：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指标1：耕地地力保护补贴冬小麦面积（万亩），预期指标值：≥27.65万亩，实际完成值27.65万亩，指标完成率100%；</w:t>
      </w:r>
      <w:r>
        <w:rPr>
          <w:rStyle w:val="ad"/>
          <w:rFonts w:ascii="楷体" w:eastAsia="楷体" w:hAnsi="楷体" w:hint="eastAsia"/>
          <w:b w:val="0"/>
          <w:bCs w:val="0"/>
          <w:spacing w:val="-4"/>
          <w:sz w:val="32"/>
          <w:szCs w:val="32"/>
        </w:rPr>
        <w:br/>
        <w:t>指标2：耕地地力保护补贴春小麦面积（万亩），预期指标值：≥25.75万亩，实际完成值25.75万亩，指标完成率100%。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指标1：耕地地力补贴标准执行率，预期指标值：=100%，实际完成值=100%，指标完成率100%；</w:t>
      </w:r>
      <w:r>
        <w:rPr>
          <w:rStyle w:val="ad"/>
          <w:rFonts w:ascii="楷体" w:eastAsia="楷体" w:hAnsi="楷体" w:hint="eastAsia"/>
          <w:b w:val="0"/>
          <w:bCs w:val="0"/>
          <w:spacing w:val="-4"/>
          <w:sz w:val="32"/>
          <w:szCs w:val="32"/>
        </w:rPr>
        <w:br/>
        <w:t>指标2：补贴合法耕地种植小麦耕地占比（%），预期指标值：=100%，实际完成值=100%，指标完成率100%。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指标1：耕地地力保护补贴发放及时率，预期指标值：=100%，实际完成值=100%，指标完成率100%；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4.经济成本指标完成情况分析：</w:t>
      </w:r>
      <w:r>
        <w:rPr>
          <w:rStyle w:val="ad"/>
          <w:rFonts w:ascii="楷体" w:eastAsia="楷体" w:hAnsi="楷体" w:hint="eastAsia"/>
          <w:b w:val="0"/>
          <w:bCs w:val="0"/>
          <w:spacing w:val="-4"/>
          <w:sz w:val="32"/>
          <w:szCs w:val="32"/>
        </w:rPr>
        <w:br/>
        <w:t>指标1：耕地地力补贴标准（冬小麦），预期指标值：≤230元/亩，实际完成值230元/亩，指标完成率100%；</w:t>
      </w:r>
      <w:r>
        <w:rPr>
          <w:rStyle w:val="ad"/>
          <w:rFonts w:ascii="楷体" w:eastAsia="楷体" w:hAnsi="楷体" w:hint="eastAsia"/>
          <w:b w:val="0"/>
          <w:bCs w:val="0"/>
          <w:spacing w:val="-4"/>
          <w:sz w:val="32"/>
          <w:szCs w:val="32"/>
        </w:rPr>
        <w:br/>
        <w:t>指标2：耕地地力补贴标准（春小麦），预期指标值：≤230元/亩，实际完成值230元/亩，指标完成率100%。</w:t>
      </w:r>
      <w:r>
        <w:rPr>
          <w:rStyle w:val="ad"/>
          <w:rFonts w:ascii="楷体" w:eastAsia="楷体" w:hAnsi="楷体" w:hint="eastAsia"/>
          <w:b w:val="0"/>
          <w:bCs w:val="0"/>
          <w:spacing w:val="-4"/>
          <w:sz w:val="32"/>
          <w:szCs w:val="32"/>
        </w:rPr>
        <w:br/>
        <w:t>综上所述，本指标满分为5分，根据评分标准得5分。</w:t>
      </w:r>
    </w:p>
    <w:p w14:paraId="412E15B0" w14:textId="77777777" w:rsidR="009963E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2002EB1D"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我单位耕地地力保护补贴项目截止到2025年1月24日，已</w:t>
      </w:r>
      <w:r>
        <w:rPr>
          <w:rStyle w:val="ad"/>
          <w:rFonts w:ascii="楷体" w:eastAsia="楷体" w:hAnsi="楷体" w:hint="eastAsia"/>
          <w:b w:val="0"/>
          <w:bCs w:val="0"/>
          <w:spacing w:val="-4"/>
          <w:sz w:val="32"/>
          <w:szCs w:val="32"/>
        </w:rPr>
        <w:lastRenderedPageBreak/>
        <w:t>完成100%；其中：</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指标1：土地综合生产能力提升率，预期指标值：≥30%，实际完成值30%，指标完成率100%。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br/>
        <w:t>本项目无该指标。</w:t>
      </w:r>
    </w:p>
    <w:p w14:paraId="2B0279C6"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指标1：耕地地力保护补贴群众满意度（%），预期指标值：≥95%，实际完成值95%，指标完成率100%。</w:t>
      </w:r>
      <w:r>
        <w:rPr>
          <w:rStyle w:val="ad"/>
          <w:rFonts w:ascii="楷体" w:eastAsia="楷体" w:hAnsi="楷体" w:hint="eastAsia"/>
          <w:b w:val="0"/>
          <w:bCs w:val="0"/>
          <w:spacing w:val="-4"/>
          <w:sz w:val="32"/>
          <w:szCs w:val="32"/>
        </w:rPr>
        <w:br/>
        <w:t>综上所述，本指标满分为10分，根据评分标准得10分。</w:t>
      </w:r>
    </w:p>
    <w:p w14:paraId="19066A4A" w14:textId="77777777" w:rsidR="009963EE" w:rsidRDefault="009963EE">
      <w:pPr>
        <w:spacing w:line="540" w:lineRule="exact"/>
        <w:ind w:firstLine="567"/>
        <w:rPr>
          <w:rStyle w:val="ad"/>
          <w:rFonts w:ascii="楷体" w:eastAsia="楷体" w:hAnsi="楷体" w:hint="eastAsia"/>
          <w:b w:val="0"/>
          <w:bCs w:val="0"/>
          <w:spacing w:val="-4"/>
          <w:sz w:val="32"/>
          <w:szCs w:val="32"/>
        </w:rPr>
      </w:pPr>
    </w:p>
    <w:p w14:paraId="262845B1" w14:textId="77777777" w:rsidR="009963EE" w:rsidRDefault="009963EE">
      <w:pPr>
        <w:spacing w:line="540" w:lineRule="exact"/>
        <w:ind w:firstLine="567"/>
        <w:rPr>
          <w:rStyle w:val="ad"/>
          <w:rFonts w:ascii="楷体" w:eastAsia="楷体" w:hAnsi="楷体" w:hint="eastAsia"/>
          <w:spacing w:val="-4"/>
          <w:sz w:val="32"/>
          <w:szCs w:val="32"/>
        </w:rPr>
      </w:pPr>
    </w:p>
    <w:p w14:paraId="7206629A" w14:textId="77777777" w:rsidR="009963EE"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7A019CD6" w14:textId="7AF9BEA5" w:rsidR="009963EE"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加强对项目进展进行实地查看，县农业农村局会同有关部门适时开展耕地地力保护补贴项目督导检查，实地核查耕地地力保护补贴面积，跟踪地块种植面积，强化工作调度，及时发现并解决问题，确保我县试点任务经得起国家和自治区的核查核定。</w:t>
      </w:r>
      <w:r>
        <w:rPr>
          <w:rStyle w:val="ad"/>
          <w:rFonts w:ascii="楷体" w:eastAsia="楷体" w:hAnsi="楷体" w:hint="eastAsia"/>
          <w:b w:val="0"/>
          <w:bCs w:val="0"/>
          <w:spacing w:val="-4"/>
          <w:sz w:val="32"/>
          <w:szCs w:val="32"/>
        </w:rPr>
        <w:br/>
        <w:t>（2）木垒县及各乡（镇）设立举报电话，</w:t>
      </w:r>
      <w:r w:rsidR="00186607">
        <w:rPr>
          <w:rStyle w:val="ad"/>
          <w:rFonts w:ascii="楷体" w:eastAsia="楷体" w:hAnsi="楷体" w:hint="eastAsia"/>
          <w:b w:val="0"/>
          <w:bCs w:val="0"/>
          <w:spacing w:val="-4"/>
          <w:sz w:val="32"/>
          <w:szCs w:val="32"/>
        </w:rPr>
        <w:t>接受社会监督</w:t>
      </w:r>
      <w:r>
        <w:rPr>
          <w:rStyle w:val="ad"/>
          <w:rFonts w:ascii="楷体" w:eastAsia="楷体" w:hAnsi="楷体" w:hint="eastAsia"/>
          <w:b w:val="0"/>
          <w:bCs w:val="0"/>
          <w:spacing w:val="-4"/>
          <w:sz w:val="32"/>
          <w:szCs w:val="32"/>
        </w:rPr>
        <w:t>（县农业农村局举报电话0994-4831934，县财政局举报电话0994-4823990）。县农业农村局、财政、审计等部门建立运行监管机制，加强对耕地地力保护补贴政策落实情况的日常监督，采取定期与不定期抽查、明查与暗访结合、专项监督审计与交叉检查等有效形式，对补贴资金的申报、公示、审核、发放等环节加强监管，纠正补贴资金发放过程中出现的各种问题，确保补贴政</w:t>
      </w:r>
      <w:r>
        <w:rPr>
          <w:rStyle w:val="ad"/>
          <w:rFonts w:ascii="楷体" w:eastAsia="楷体" w:hAnsi="楷体" w:hint="eastAsia"/>
          <w:b w:val="0"/>
          <w:bCs w:val="0"/>
          <w:spacing w:val="-4"/>
          <w:sz w:val="32"/>
          <w:szCs w:val="32"/>
        </w:rPr>
        <w:lastRenderedPageBreak/>
        <w:t>策落实到位。对虚报面积，骗取、套取、贪污、挤占、挪用耕地地力保护补贴资金的，或违规发放耕地地力保护补贴资金的行为，将依法依规严肃处理。我们将进一步加强资金管理、项目管理，用制度、用规范来有效提高项目进度，专人负责资金、专人负责项目现场管理，确保该项目在既定时间内完成所有工作，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对项目支出绩效工作的认识有待于提高。</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对此，预算单位会同财政部门共同梳理项目绩效目标，合理测算项目工作量，科学编制预算。</w:t>
      </w:r>
    </w:p>
    <w:p w14:paraId="2AEAB75A" w14:textId="77777777" w:rsidR="009963E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0988CA0C" w14:textId="77777777" w:rsidR="009963E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5FBBD35F" w14:textId="77777777" w:rsidR="009963E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七、其他需要说明的问题</w:t>
      </w:r>
    </w:p>
    <w:p w14:paraId="43A8D960" w14:textId="77777777" w:rsidR="009963E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无</w:t>
      </w:r>
    </w:p>
    <w:p w14:paraId="3FA80700" w14:textId="77777777" w:rsidR="009963EE" w:rsidRDefault="009963EE">
      <w:pPr>
        <w:spacing w:line="540" w:lineRule="exact"/>
        <w:ind w:firstLine="567"/>
        <w:rPr>
          <w:rStyle w:val="ad"/>
          <w:rFonts w:ascii="仿宋" w:eastAsia="仿宋" w:hAnsi="仿宋" w:hint="eastAsia"/>
          <w:b w:val="0"/>
          <w:spacing w:val="-4"/>
          <w:sz w:val="32"/>
          <w:szCs w:val="32"/>
        </w:rPr>
      </w:pPr>
    </w:p>
    <w:p w14:paraId="2C215DA6" w14:textId="77777777" w:rsidR="009963EE" w:rsidRDefault="009963EE">
      <w:pPr>
        <w:spacing w:line="540" w:lineRule="exact"/>
        <w:ind w:firstLine="567"/>
        <w:rPr>
          <w:rStyle w:val="ad"/>
          <w:rFonts w:ascii="仿宋" w:eastAsia="仿宋" w:hAnsi="仿宋" w:hint="eastAsia"/>
          <w:b w:val="0"/>
          <w:spacing w:val="-4"/>
          <w:sz w:val="32"/>
          <w:szCs w:val="32"/>
        </w:rPr>
      </w:pPr>
    </w:p>
    <w:p w14:paraId="17126A32" w14:textId="77777777" w:rsidR="009963EE" w:rsidRDefault="009963EE">
      <w:pPr>
        <w:spacing w:line="540" w:lineRule="exact"/>
        <w:ind w:firstLine="567"/>
        <w:rPr>
          <w:rStyle w:val="ad"/>
          <w:rFonts w:ascii="仿宋" w:eastAsia="仿宋" w:hAnsi="仿宋" w:hint="eastAsia"/>
          <w:b w:val="0"/>
          <w:spacing w:val="-4"/>
          <w:sz w:val="32"/>
          <w:szCs w:val="32"/>
        </w:rPr>
      </w:pPr>
    </w:p>
    <w:p w14:paraId="3880BF2E" w14:textId="77777777" w:rsidR="009963EE" w:rsidRDefault="009963EE">
      <w:pPr>
        <w:spacing w:line="540" w:lineRule="exact"/>
        <w:ind w:firstLine="567"/>
        <w:rPr>
          <w:rStyle w:val="ad"/>
          <w:rFonts w:ascii="仿宋" w:eastAsia="仿宋" w:hAnsi="仿宋" w:hint="eastAsia"/>
          <w:b w:val="0"/>
          <w:spacing w:val="-4"/>
          <w:sz w:val="32"/>
          <w:szCs w:val="32"/>
        </w:rPr>
      </w:pPr>
    </w:p>
    <w:p w14:paraId="3E331856" w14:textId="77777777" w:rsidR="009963EE" w:rsidRDefault="009963EE">
      <w:pPr>
        <w:spacing w:line="540" w:lineRule="exact"/>
        <w:ind w:firstLine="567"/>
        <w:rPr>
          <w:rStyle w:val="ad"/>
          <w:rFonts w:ascii="仿宋" w:eastAsia="仿宋" w:hAnsi="仿宋" w:hint="eastAsia"/>
          <w:b w:val="0"/>
          <w:spacing w:val="-4"/>
          <w:sz w:val="32"/>
          <w:szCs w:val="32"/>
        </w:rPr>
      </w:pPr>
    </w:p>
    <w:sectPr w:rsidR="009963E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7DED3" w14:textId="77777777" w:rsidR="00C3059E" w:rsidRDefault="00C3059E">
      <w:r>
        <w:separator/>
      </w:r>
    </w:p>
  </w:endnote>
  <w:endnote w:type="continuationSeparator" w:id="0">
    <w:p w14:paraId="50FCDBD4" w14:textId="77777777" w:rsidR="00C3059E" w:rsidRDefault="00C30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8D76504" w14:textId="77777777" w:rsidR="009963EE" w:rsidRDefault="00000000">
        <w:pPr>
          <w:pStyle w:val="a5"/>
          <w:jc w:val="center"/>
        </w:pPr>
        <w:r>
          <w:fldChar w:fldCharType="begin"/>
        </w:r>
        <w:r>
          <w:instrText>PAGE   \* MERGEFORMAT</w:instrText>
        </w:r>
        <w:r>
          <w:fldChar w:fldCharType="separate"/>
        </w:r>
        <w:r>
          <w:rPr>
            <w:lang w:val="zh-CN"/>
          </w:rPr>
          <w:t>2</w:t>
        </w:r>
        <w:r>
          <w:fldChar w:fldCharType="end"/>
        </w:r>
      </w:p>
    </w:sdtContent>
  </w:sdt>
  <w:p w14:paraId="0A4B372D" w14:textId="77777777" w:rsidR="009963EE" w:rsidRDefault="009963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A64C7" w14:textId="77777777" w:rsidR="00C3059E" w:rsidRDefault="00C3059E">
      <w:r>
        <w:separator/>
      </w:r>
    </w:p>
  </w:footnote>
  <w:footnote w:type="continuationSeparator" w:id="0">
    <w:p w14:paraId="2E0FF136" w14:textId="77777777" w:rsidR="00C3059E" w:rsidRDefault="00C30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62477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8660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963EE"/>
    <w:rsid w:val="009A0637"/>
    <w:rsid w:val="009E5CD9"/>
    <w:rsid w:val="00A26421"/>
    <w:rsid w:val="00A34588"/>
    <w:rsid w:val="00A4293B"/>
    <w:rsid w:val="00A67D50"/>
    <w:rsid w:val="00A8691A"/>
    <w:rsid w:val="00AC1946"/>
    <w:rsid w:val="00B40063"/>
    <w:rsid w:val="00B41F61"/>
    <w:rsid w:val="00BA46E6"/>
    <w:rsid w:val="00C275EE"/>
    <w:rsid w:val="00C3059E"/>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4F0B1"/>
  <w15:docId w15:val="{B43F6C00-219C-493A-A2E5-65353784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5358</Words>
  <Characters>5735</Characters>
  <Application>Microsoft Office Word</Application>
  <DocSecurity>0</DocSecurity>
  <Lines>273</Lines>
  <Paragraphs>38</Paragraphs>
  <ScaleCrop>false</ScaleCrop>
  <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